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04"/>
        <w:gridCol w:w="6420"/>
      </w:tblGrid>
      <w:tr w:rsidR="00F67369">
        <w:trPr>
          <w:trHeight w:val="406"/>
          <w:jc w:val="center"/>
        </w:trPr>
        <w:tc>
          <w:tcPr>
            <w:tcW w:w="1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数统学院党总支2017-2018学年度第二学期第1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周工作总结及第1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周工作计划</w:t>
            </w:r>
          </w:p>
        </w:tc>
      </w:tr>
      <w:tr w:rsidR="00F67369">
        <w:trPr>
          <w:trHeight w:val="406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（2018.5.28-2018.6.3）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 w:rsidP="008E1E1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第1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周主要工作安排（2018.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-2018.6.</w:t>
            </w:r>
            <w:r w:rsidR="008E1E1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F67369">
        <w:trPr>
          <w:trHeight w:val="1801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36" w:rsidRDefault="00267B36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召开了党建工作推进会。</w:t>
            </w:r>
          </w:p>
          <w:p w:rsidR="00D85F8A" w:rsidRPr="00D85F8A" w:rsidRDefault="00D85F8A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D85F8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</w:t>
            </w:r>
            <w:r w:rsidR="00267B3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D85F8A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党总支中心组学习会。</w:t>
            </w:r>
          </w:p>
          <w:p w:rsidR="00363BA7" w:rsidRPr="00363BA7" w:rsidRDefault="00363BA7" w:rsidP="00363BA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363B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支部与二铺村对接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开展了</w:t>
            </w:r>
            <w:r w:rsidRPr="00363B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麦秆禁烧宣传工作。</w:t>
            </w:r>
          </w:p>
          <w:p w:rsidR="00D85F8A" w:rsidRPr="00D85F8A" w:rsidRDefault="00987ADD" w:rsidP="00D85F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学生支部书记</w:t>
            </w:r>
            <w:r w:rsidRPr="00987AD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参加了党支部书记培训会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011585" w:rsidRDefault="007B5E83" w:rsidP="0001158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举办毕业生党员座谈会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011585" w:rsidP="0001158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两教师支部</w:t>
            </w:r>
            <w:r w:rsidRPr="0001158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共同研究会议格式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01158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探讨标准化建设的具体事宜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并开展工作。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20" w:rsidRDefault="00CF1920" w:rsidP="0067453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周三下午召开党政联席会议，讨论实习就业基地建设等工作。</w:t>
            </w:r>
          </w:p>
          <w:p w:rsidR="00CF1920" w:rsidRDefault="00CF1920" w:rsidP="0067453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逐步开展2018年基层党建重点任务。</w:t>
            </w:r>
          </w:p>
          <w:p w:rsidR="0003169C" w:rsidRDefault="0003169C" w:rsidP="0003169C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</w:t>
            </w:r>
            <w:r w:rsidRPr="0003169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先进基层党组织、优秀共产党员、优秀党务工作者、十佳党支部书记”评选表彰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工作。</w:t>
            </w:r>
          </w:p>
          <w:p w:rsidR="002444B3" w:rsidRDefault="00684B78" w:rsidP="002444B3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做好“最美家庭”推荐工作。</w:t>
            </w:r>
          </w:p>
          <w:p w:rsidR="00684B78" w:rsidRPr="002444B3" w:rsidRDefault="002444B3" w:rsidP="0003169C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继续做好党建标准化建设工作。</w:t>
            </w:r>
          </w:p>
          <w:p w:rsidR="00684B78" w:rsidRDefault="00684B78" w:rsidP="0003169C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各支部做好六月份党员活动日</w:t>
            </w:r>
            <w:r w:rsid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CF1920" w:rsidRPr="00684B78" w:rsidRDefault="00CF1920" w:rsidP="00684B7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</w:t>
            </w:r>
            <w:r w:rsidR="00674534" w:rsidRPr="0067453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开展“不忘初心，牢记使命”主题征文院内组织工作。</w:t>
            </w:r>
          </w:p>
          <w:p w:rsidR="00F67369" w:rsidRDefault="001D77F6" w:rsidP="001D77F6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数学教研室教师支部：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支委会讨论6月份理论学习计划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落实标准化具体实施方案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D77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拟举行支部共建系列活动二：放下手机，走进课堂，积极备战期末考试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684B78" w:rsidRDefault="00684B78" w:rsidP="001D77F6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完成校党委交办的其它工作。</w:t>
            </w:r>
          </w:p>
        </w:tc>
      </w:tr>
      <w:tr w:rsidR="00F67369">
        <w:trPr>
          <w:trHeight w:val="496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更新了就业信息。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就业毕业生信息的录入。</w:t>
            </w:r>
          </w:p>
          <w:p w:rsidR="00F67369" w:rsidRDefault="002C6BEB" w:rsidP="00BF70F5">
            <w:pPr>
              <w:pStyle w:val="a5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赴上海平安、胜誉基金</w:t>
            </w:r>
            <w:r w:rsidR="00BF7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="00BF70F5" w:rsidRPr="00BF70F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南京首度信息科技有限公司</w:t>
            </w: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等企业考察，并</w:t>
            </w:r>
            <w:r w:rsidR="002444B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拟</w:t>
            </w:r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建</w:t>
            </w:r>
            <w:bookmarkStart w:id="0" w:name="_GoBack"/>
            <w:r w:rsidRPr="002C6BE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立实习就业基地。</w:t>
            </w:r>
            <w:r w:rsidR="00753C9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参加了长三角（昆山）大</w:t>
            </w:r>
            <w:bookmarkEnd w:id="0"/>
            <w:r w:rsidR="00753C9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型校企洽谈会，初步与百度、新明阳等企业达成就业合作意向。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多途径、多渠道搜集就业信息并发布。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毕业生三方协议书的催缴。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就业毕业生生信息的录入。</w:t>
            </w:r>
          </w:p>
          <w:p w:rsidR="00F67369" w:rsidRDefault="004352B7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继续做好征兵宣传工作。</w:t>
            </w:r>
          </w:p>
          <w:p w:rsidR="00F67369" w:rsidRDefault="004352B7" w:rsidP="0087693A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继续做好2018年研究生调档信息汇总工作。</w:t>
            </w:r>
          </w:p>
          <w:p w:rsidR="0087693A" w:rsidRPr="0087693A" w:rsidRDefault="0087693A" w:rsidP="0087693A">
            <w:pPr>
              <w:pStyle w:val="a5"/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协助实习实训中心做好15级集中实习工作。</w:t>
            </w:r>
          </w:p>
        </w:tc>
      </w:tr>
      <w:tr w:rsidR="00F67369">
        <w:trPr>
          <w:trHeight w:val="2240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开展“评先进之班，展文明之风”优良学风先进班级交流评选活动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举办“不忘初心诚信为先”学生资助诚信教育签名活动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开展资助诚信教育主题月相关活动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组织学生干部和积极分子开展秸秆焚烧宣传活动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益起来爱心社和DT调查协会分别承办青年责任梦想公益活动和中青杯数学建模大赛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B90BDE" w:rsidP="00B90BDE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2018春季新增建档立卡学生信息核对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5E6" w:rsidRDefault="007A65E6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做好高考期间学生管理工作。</w:t>
            </w:r>
          </w:p>
          <w:p w:rsidR="00383558" w:rsidRDefault="00383558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开展“学宪法、讲宪法”活动。</w:t>
            </w:r>
          </w:p>
          <w:p w:rsidR="002C709D" w:rsidRDefault="002C709D" w:rsidP="002C709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C709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做好2018年“全民禁毒宣传月”宣传教育工作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764BF7" w:rsidRDefault="00764BF7" w:rsidP="002C709D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开展校园文明督查活动。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宿州市第二届创业大赛宣传落实工作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西部计划再动员</w:t>
            </w:r>
            <w:r w:rsidR="004800E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再</w:t>
            </w: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宣传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毕业班创新学分成绩录入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B90BDE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赴二铺小学开展支教服务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  <w:p w:rsidR="00F67369" w:rsidRDefault="00B90BDE" w:rsidP="00B90BDE">
            <w:pPr>
              <w:pStyle w:val="a5"/>
              <w:widowControl/>
              <w:numPr>
                <w:ilvl w:val="0"/>
                <w:numId w:val="6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90B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学风建设系列活动的材料归档工作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CF6E24" w:rsidP="00CF6E24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F6E2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完成心理剧道具的购置与制作。</w:t>
            </w:r>
          </w:p>
          <w:p w:rsidR="00D85C24" w:rsidRDefault="00D85C24" w:rsidP="00CF6E24">
            <w:pPr>
              <w:pStyle w:val="a5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安全大排查材料整理工作。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C24" w:rsidRDefault="00D85C24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开展安全生产月活动。</w:t>
            </w:r>
          </w:p>
          <w:p w:rsidR="00604DB3" w:rsidRDefault="00604DB3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组织参加校级心理剧比赛。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842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完成17应统实践周宣传动员指导工作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</w:t>
            </w:r>
            <w:r w:rsidRPr="00C6484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大学生科研立项的指导。</w:t>
            </w:r>
          </w:p>
          <w:p w:rsidR="00F67369" w:rsidRDefault="00C64842" w:rsidP="00C64842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</w:t>
            </w:r>
            <w:r w:rsidR="004352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常规工作：辅导员进课堂和公寓、学生考勤、学生请销假等。</w:t>
            </w:r>
          </w:p>
          <w:p w:rsidR="00F90EB0" w:rsidRDefault="00F90EB0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18届生源地信息核对。</w:t>
            </w:r>
          </w:p>
          <w:p w:rsidR="00F67369" w:rsidRDefault="004352B7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F67369">
        <w:trPr>
          <w:trHeight w:val="448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9" w:rsidRDefault="004352B7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lastRenderedPageBreak/>
              <w:t>工会工作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9" w:rsidRDefault="004352B7">
            <w:pPr>
              <w:pStyle w:val="a5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组织教职工体检。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7369" w:rsidRDefault="004352B7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其他相关活动。</w:t>
            </w:r>
          </w:p>
        </w:tc>
      </w:tr>
    </w:tbl>
    <w:p w:rsidR="00F67369" w:rsidRDefault="00F67369"/>
    <w:sectPr w:rsidR="00F67369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3C" w:rsidRDefault="0031313C" w:rsidP="00BF70F5">
      <w:r>
        <w:separator/>
      </w:r>
    </w:p>
  </w:endnote>
  <w:endnote w:type="continuationSeparator" w:id="0">
    <w:p w:rsidR="0031313C" w:rsidRDefault="0031313C" w:rsidP="00B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3C" w:rsidRDefault="0031313C" w:rsidP="00BF70F5">
      <w:r>
        <w:separator/>
      </w:r>
    </w:p>
  </w:footnote>
  <w:footnote w:type="continuationSeparator" w:id="0">
    <w:p w:rsidR="0031313C" w:rsidRDefault="0031313C" w:rsidP="00BF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11585"/>
    <w:rsid w:val="00021CCA"/>
    <w:rsid w:val="000230F5"/>
    <w:rsid w:val="000233E3"/>
    <w:rsid w:val="00025895"/>
    <w:rsid w:val="0003153B"/>
    <w:rsid w:val="0003169C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917F1"/>
    <w:rsid w:val="00093C83"/>
    <w:rsid w:val="000A5D00"/>
    <w:rsid w:val="000A6FE0"/>
    <w:rsid w:val="000B42B1"/>
    <w:rsid w:val="000C43AE"/>
    <w:rsid w:val="000D273F"/>
    <w:rsid w:val="000E41B7"/>
    <w:rsid w:val="001002DA"/>
    <w:rsid w:val="001109D5"/>
    <w:rsid w:val="00110F22"/>
    <w:rsid w:val="0011198F"/>
    <w:rsid w:val="00112BA3"/>
    <w:rsid w:val="00113803"/>
    <w:rsid w:val="00136B45"/>
    <w:rsid w:val="00140EC1"/>
    <w:rsid w:val="00144156"/>
    <w:rsid w:val="001539A2"/>
    <w:rsid w:val="00166F29"/>
    <w:rsid w:val="00177345"/>
    <w:rsid w:val="0018254E"/>
    <w:rsid w:val="001839AB"/>
    <w:rsid w:val="0018436A"/>
    <w:rsid w:val="00186B5B"/>
    <w:rsid w:val="00191735"/>
    <w:rsid w:val="00195E8E"/>
    <w:rsid w:val="001A1538"/>
    <w:rsid w:val="001A2CAD"/>
    <w:rsid w:val="001A4DC6"/>
    <w:rsid w:val="001B23C5"/>
    <w:rsid w:val="001D33CD"/>
    <w:rsid w:val="001D77F6"/>
    <w:rsid w:val="001D7D70"/>
    <w:rsid w:val="001E2D5E"/>
    <w:rsid w:val="001E374D"/>
    <w:rsid w:val="001F141F"/>
    <w:rsid w:val="001F3340"/>
    <w:rsid w:val="001F6CE9"/>
    <w:rsid w:val="00206CC9"/>
    <w:rsid w:val="00213F2C"/>
    <w:rsid w:val="002177F8"/>
    <w:rsid w:val="002224EF"/>
    <w:rsid w:val="00224D29"/>
    <w:rsid w:val="00235C6E"/>
    <w:rsid w:val="00240111"/>
    <w:rsid w:val="0024085B"/>
    <w:rsid w:val="00241C05"/>
    <w:rsid w:val="00242BE9"/>
    <w:rsid w:val="002430CE"/>
    <w:rsid w:val="002444B3"/>
    <w:rsid w:val="00246A94"/>
    <w:rsid w:val="00253AF6"/>
    <w:rsid w:val="00261419"/>
    <w:rsid w:val="0026667E"/>
    <w:rsid w:val="00267B36"/>
    <w:rsid w:val="0027070D"/>
    <w:rsid w:val="002730DD"/>
    <w:rsid w:val="00280ABA"/>
    <w:rsid w:val="00284DA7"/>
    <w:rsid w:val="002A0A3B"/>
    <w:rsid w:val="002A3877"/>
    <w:rsid w:val="002C6618"/>
    <w:rsid w:val="002C6BEB"/>
    <w:rsid w:val="002C709D"/>
    <w:rsid w:val="002C78FF"/>
    <w:rsid w:val="002D2BD1"/>
    <w:rsid w:val="002E5763"/>
    <w:rsid w:val="002F200D"/>
    <w:rsid w:val="002F503D"/>
    <w:rsid w:val="002F50A3"/>
    <w:rsid w:val="002F5FB8"/>
    <w:rsid w:val="002F6F7C"/>
    <w:rsid w:val="00302654"/>
    <w:rsid w:val="0031313C"/>
    <w:rsid w:val="003209A9"/>
    <w:rsid w:val="00322003"/>
    <w:rsid w:val="0032349A"/>
    <w:rsid w:val="00333CE9"/>
    <w:rsid w:val="00336129"/>
    <w:rsid w:val="003401C4"/>
    <w:rsid w:val="00350741"/>
    <w:rsid w:val="00363BA7"/>
    <w:rsid w:val="003674B9"/>
    <w:rsid w:val="00373A38"/>
    <w:rsid w:val="00376DEC"/>
    <w:rsid w:val="00380729"/>
    <w:rsid w:val="00382D90"/>
    <w:rsid w:val="00383558"/>
    <w:rsid w:val="00386F30"/>
    <w:rsid w:val="00392973"/>
    <w:rsid w:val="00393A99"/>
    <w:rsid w:val="003949EB"/>
    <w:rsid w:val="00397F82"/>
    <w:rsid w:val="003A6AFB"/>
    <w:rsid w:val="003A7870"/>
    <w:rsid w:val="003B5853"/>
    <w:rsid w:val="003C48E0"/>
    <w:rsid w:val="003C5D7F"/>
    <w:rsid w:val="003D2897"/>
    <w:rsid w:val="003D680B"/>
    <w:rsid w:val="003E00AC"/>
    <w:rsid w:val="003E0EBB"/>
    <w:rsid w:val="003E1323"/>
    <w:rsid w:val="00407354"/>
    <w:rsid w:val="00410B0F"/>
    <w:rsid w:val="00410C0C"/>
    <w:rsid w:val="004158F1"/>
    <w:rsid w:val="0042042B"/>
    <w:rsid w:val="00433682"/>
    <w:rsid w:val="004352B7"/>
    <w:rsid w:val="0044052A"/>
    <w:rsid w:val="00440A62"/>
    <w:rsid w:val="00443C96"/>
    <w:rsid w:val="0046110E"/>
    <w:rsid w:val="00461573"/>
    <w:rsid w:val="00464D85"/>
    <w:rsid w:val="004700E7"/>
    <w:rsid w:val="0047262B"/>
    <w:rsid w:val="00472D8B"/>
    <w:rsid w:val="004735A2"/>
    <w:rsid w:val="004800ED"/>
    <w:rsid w:val="00484BA6"/>
    <w:rsid w:val="004A0216"/>
    <w:rsid w:val="004A0960"/>
    <w:rsid w:val="004A5CF9"/>
    <w:rsid w:val="004B1522"/>
    <w:rsid w:val="004B444A"/>
    <w:rsid w:val="004B4CE0"/>
    <w:rsid w:val="004D18D4"/>
    <w:rsid w:val="004E001D"/>
    <w:rsid w:val="004E23DB"/>
    <w:rsid w:val="004E5DDF"/>
    <w:rsid w:val="004F4A9A"/>
    <w:rsid w:val="004F5DF6"/>
    <w:rsid w:val="004F7DC2"/>
    <w:rsid w:val="00517882"/>
    <w:rsid w:val="00526EBA"/>
    <w:rsid w:val="005349E2"/>
    <w:rsid w:val="005412E7"/>
    <w:rsid w:val="00543737"/>
    <w:rsid w:val="0055379B"/>
    <w:rsid w:val="005603B9"/>
    <w:rsid w:val="00563D5E"/>
    <w:rsid w:val="00567FA7"/>
    <w:rsid w:val="005903DD"/>
    <w:rsid w:val="005950FA"/>
    <w:rsid w:val="005A1051"/>
    <w:rsid w:val="005A187A"/>
    <w:rsid w:val="005A23B9"/>
    <w:rsid w:val="005A2996"/>
    <w:rsid w:val="005A3CFF"/>
    <w:rsid w:val="005A4CFA"/>
    <w:rsid w:val="005B0776"/>
    <w:rsid w:val="005B64FE"/>
    <w:rsid w:val="005C5004"/>
    <w:rsid w:val="005C569A"/>
    <w:rsid w:val="005C6BA4"/>
    <w:rsid w:val="005D1373"/>
    <w:rsid w:val="005D642E"/>
    <w:rsid w:val="005E20C9"/>
    <w:rsid w:val="005E6F81"/>
    <w:rsid w:val="005F116D"/>
    <w:rsid w:val="005F498F"/>
    <w:rsid w:val="005F5A0A"/>
    <w:rsid w:val="005F5C91"/>
    <w:rsid w:val="005F772D"/>
    <w:rsid w:val="00604DB3"/>
    <w:rsid w:val="00606F70"/>
    <w:rsid w:val="00607B4D"/>
    <w:rsid w:val="00610EAE"/>
    <w:rsid w:val="00623722"/>
    <w:rsid w:val="00623DC3"/>
    <w:rsid w:val="00632A99"/>
    <w:rsid w:val="00634C7D"/>
    <w:rsid w:val="00634D12"/>
    <w:rsid w:val="006403AE"/>
    <w:rsid w:val="00643751"/>
    <w:rsid w:val="00670BB8"/>
    <w:rsid w:val="00674534"/>
    <w:rsid w:val="00684B78"/>
    <w:rsid w:val="00693896"/>
    <w:rsid w:val="006B38CD"/>
    <w:rsid w:val="006B3E47"/>
    <w:rsid w:val="006D409D"/>
    <w:rsid w:val="006E13F4"/>
    <w:rsid w:val="006E6735"/>
    <w:rsid w:val="006E6F2A"/>
    <w:rsid w:val="006F3556"/>
    <w:rsid w:val="007024BC"/>
    <w:rsid w:val="00705120"/>
    <w:rsid w:val="007247A9"/>
    <w:rsid w:val="00734FEC"/>
    <w:rsid w:val="007434E7"/>
    <w:rsid w:val="00745CC8"/>
    <w:rsid w:val="00750354"/>
    <w:rsid w:val="0075109F"/>
    <w:rsid w:val="00752BE4"/>
    <w:rsid w:val="00753C92"/>
    <w:rsid w:val="00754C90"/>
    <w:rsid w:val="00755DD9"/>
    <w:rsid w:val="00762025"/>
    <w:rsid w:val="00764BF7"/>
    <w:rsid w:val="007700F8"/>
    <w:rsid w:val="007733D9"/>
    <w:rsid w:val="00782990"/>
    <w:rsid w:val="00785477"/>
    <w:rsid w:val="00785980"/>
    <w:rsid w:val="00787BED"/>
    <w:rsid w:val="00790128"/>
    <w:rsid w:val="00790A7E"/>
    <w:rsid w:val="007921E7"/>
    <w:rsid w:val="00794C58"/>
    <w:rsid w:val="007A0FCF"/>
    <w:rsid w:val="007A65E6"/>
    <w:rsid w:val="007A7A69"/>
    <w:rsid w:val="007B04C9"/>
    <w:rsid w:val="007B1CEC"/>
    <w:rsid w:val="007B5E83"/>
    <w:rsid w:val="007B617A"/>
    <w:rsid w:val="007C3148"/>
    <w:rsid w:val="007D3AAD"/>
    <w:rsid w:val="007E3E7D"/>
    <w:rsid w:val="007F5697"/>
    <w:rsid w:val="007F6063"/>
    <w:rsid w:val="007F7310"/>
    <w:rsid w:val="00800169"/>
    <w:rsid w:val="00802D17"/>
    <w:rsid w:val="00805171"/>
    <w:rsid w:val="00810C7A"/>
    <w:rsid w:val="008309AC"/>
    <w:rsid w:val="008337C6"/>
    <w:rsid w:val="00837B3A"/>
    <w:rsid w:val="00850AF6"/>
    <w:rsid w:val="00852081"/>
    <w:rsid w:val="00871E3D"/>
    <w:rsid w:val="0087508E"/>
    <w:rsid w:val="0087693A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E1E1D"/>
    <w:rsid w:val="008F0F92"/>
    <w:rsid w:val="008F77FF"/>
    <w:rsid w:val="00901D1D"/>
    <w:rsid w:val="0090456D"/>
    <w:rsid w:val="00917B75"/>
    <w:rsid w:val="00926518"/>
    <w:rsid w:val="0093445B"/>
    <w:rsid w:val="0093786C"/>
    <w:rsid w:val="00946F96"/>
    <w:rsid w:val="0095631B"/>
    <w:rsid w:val="009564FE"/>
    <w:rsid w:val="0096182F"/>
    <w:rsid w:val="00961A86"/>
    <w:rsid w:val="009807CA"/>
    <w:rsid w:val="00986D96"/>
    <w:rsid w:val="00987ADD"/>
    <w:rsid w:val="009A1B14"/>
    <w:rsid w:val="009A7D88"/>
    <w:rsid w:val="009B0FB4"/>
    <w:rsid w:val="009B12F3"/>
    <w:rsid w:val="009C2C3E"/>
    <w:rsid w:val="009C2F91"/>
    <w:rsid w:val="009D0B4B"/>
    <w:rsid w:val="009D7231"/>
    <w:rsid w:val="009E57B0"/>
    <w:rsid w:val="009E7E92"/>
    <w:rsid w:val="009F58F9"/>
    <w:rsid w:val="00A04110"/>
    <w:rsid w:val="00A07EAB"/>
    <w:rsid w:val="00A156E8"/>
    <w:rsid w:val="00A25764"/>
    <w:rsid w:val="00A25C43"/>
    <w:rsid w:val="00A52076"/>
    <w:rsid w:val="00A60DB9"/>
    <w:rsid w:val="00A66939"/>
    <w:rsid w:val="00A86881"/>
    <w:rsid w:val="00A86E7D"/>
    <w:rsid w:val="00AA4A79"/>
    <w:rsid w:val="00AB5863"/>
    <w:rsid w:val="00AC4156"/>
    <w:rsid w:val="00AC70B5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2FE9"/>
    <w:rsid w:val="00B17355"/>
    <w:rsid w:val="00B259E9"/>
    <w:rsid w:val="00B26570"/>
    <w:rsid w:val="00B30B47"/>
    <w:rsid w:val="00B40F3F"/>
    <w:rsid w:val="00B53F83"/>
    <w:rsid w:val="00B55C33"/>
    <w:rsid w:val="00B57043"/>
    <w:rsid w:val="00B65B75"/>
    <w:rsid w:val="00B719A0"/>
    <w:rsid w:val="00B72D3F"/>
    <w:rsid w:val="00B76233"/>
    <w:rsid w:val="00B90980"/>
    <w:rsid w:val="00B90BDE"/>
    <w:rsid w:val="00B9717C"/>
    <w:rsid w:val="00BA3783"/>
    <w:rsid w:val="00BB2B6D"/>
    <w:rsid w:val="00BC2F08"/>
    <w:rsid w:val="00BC7407"/>
    <w:rsid w:val="00BC76F4"/>
    <w:rsid w:val="00BD0A74"/>
    <w:rsid w:val="00BD13F4"/>
    <w:rsid w:val="00BE0C81"/>
    <w:rsid w:val="00BE496E"/>
    <w:rsid w:val="00BE5A80"/>
    <w:rsid w:val="00BE76FA"/>
    <w:rsid w:val="00BF24D7"/>
    <w:rsid w:val="00BF397B"/>
    <w:rsid w:val="00BF3C1C"/>
    <w:rsid w:val="00BF70F5"/>
    <w:rsid w:val="00C14390"/>
    <w:rsid w:val="00C16067"/>
    <w:rsid w:val="00C230DB"/>
    <w:rsid w:val="00C248B9"/>
    <w:rsid w:val="00C35CB1"/>
    <w:rsid w:val="00C50549"/>
    <w:rsid w:val="00C50E2A"/>
    <w:rsid w:val="00C54A49"/>
    <w:rsid w:val="00C62797"/>
    <w:rsid w:val="00C64842"/>
    <w:rsid w:val="00C6614F"/>
    <w:rsid w:val="00C90266"/>
    <w:rsid w:val="00CA0F8D"/>
    <w:rsid w:val="00CA25CA"/>
    <w:rsid w:val="00CA41FD"/>
    <w:rsid w:val="00CA4DE9"/>
    <w:rsid w:val="00CB12E8"/>
    <w:rsid w:val="00CB5BD5"/>
    <w:rsid w:val="00CB77A6"/>
    <w:rsid w:val="00CD038F"/>
    <w:rsid w:val="00CD18C6"/>
    <w:rsid w:val="00CD4E88"/>
    <w:rsid w:val="00CE2B6D"/>
    <w:rsid w:val="00CE4A08"/>
    <w:rsid w:val="00CE4DE0"/>
    <w:rsid w:val="00CF1920"/>
    <w:rsid w:val="00CF6E24"/>
    <w:rsid w:val="00D02401"/>
    <w:rsid w:val="00D0667C"/>
    <w:rsid w:val="00D11ED7"/>
    <w:rsid w:val="00D12347"/>
    <w:rsid w:val="00D2192F"/>
    <w:rsid w:val="00D26B4F"/>
    <w:rsid w:val="00D33D18"/>
    <w:rsid w:val="00D40766"/>
    <w:rsid w:val="00D41394"/>
    <w:rsid w:val="00D42232"/>
    <w:rsid w:val="00D43B0A"/>
    <w:rsid w:val="00D455DD"/>
    <w:rsid w:val="00D46BC6"/>
    <w:rsid w:val="00D82BCD"/>
    <w:rsid w:val="00D85C24"/>
    <w:rsid w:val="00D85F8A"/>
    <w:rsid w:val="00D863A7"/>
    <w:rsid w:val="00D94A35"/>
    <w:rsid w:val="00DA1471"/>
    <w:rsid w:val="00DC2FA5"/>
    <w:rsid w:val="00DC7CB0"/>
    <w:rsid w:val="00DE033C"/>
    <w:rsid w:val="00DE1EF4"/>
    <w:rsid w:val="00DF27CA"/>
    <w:rsid w:val="00DF72D2"/>
    <w:rsid w:val="00E01794"/>
    <w:rsid w:val="00E219AF"/>
    <w:rsid w:val="00E47849"/>
    <w:rsid w:val="00E51262"/>
    <w:rsid w:val="00E55110"/>
    <w:rsid w:val="00E7675A"/>
    <w:rsid w:val="00E91638"/>
    <w:rsid w:val="00E94108"/>
    <w:rsid w:val="00E96948"/>
    <w:rsid w:val="00EA0F52"/>
    <w:rsid w:val="00EA14BA"/>
    <w:rsid w:val="00EA67CD"/>
    <w:rsid w:val="00EB2714"/>
    <w:rsid w:val="00EB44EF"/>
    <w:rsid w:val="00EC113A"/>
    <w:rsid w:val="00EC6250"/>
    <w:rsid w:val="00ED4B02"/>
    <w:rsid w:val="00EE439B"/>
    <w:rsid w:val="00EF72CF"/>
    <w:rsid w:val="00F03CF1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67369"/>
    <w:rsid w:val="00F74295"/>
    <w:rsid w:val="00F75503"/>
    <w:rsid w:val="00F801E5"/>
    <w:rsid w:val="00F8135B"/>
    <w:rsid w:val="00F8263F"/>
    <w:rsid w:val="00F90EB0"/>
    <w:rsid w:val="00FA03C8"/>
    <w:rsid w:val="00FA0A42"/>
    <w:rsid w:val="00FB1E75"/>
    <w:rsid w:val="00FC201D"/>
    <w:rsid w:val="00FD2813"/>
    <w:rsid w:val="00FD3913"/>
    <w:rsid w:val="00FE4AC7"/>
    <w:rsid w:val="00FF0471"/>
    <w:rsid w:val="00FF51B9"/>
    <w:rsid w:val="00FF669F"/>
    <w:rsid w:val="00FF6F85"/>
    <w:rsid w:val="04EC458F"/>
    <w:rsid w:val="089B1437"/>
    <w:rsid w:val="13631B35"/>
    <w:rsid w:val="189F5567"/>
    <w:rsid w:val="219D52C3"/>
    <w:rsid w:val="2345227F"/>
    <w:rsid w:val="27642D36"/>
    <w:rsid w:val="2FA9621D"/>
    <w:rsid w:val="31053539"/>
    <w:rsid w:val="34D62D00"/>
    <w:rsid w:val="3686617F"/>
    <w:rsid w:val="36A1608E"/>
    <w:rsid w:val="39D25E33"/>
    <w:rsid w:val="3CB45766"/>
    <w:rsid w:val="41992554"/>
    <w:rsid w:val="46D04D4A"/>
    <w:rsid w:val="54A47FA3"/>
    <w:rsid w:val="5AAD0A34"/>
    <w:rsid w:val="72305E7B"/>
    <w:rsid w:val="744E1B31"/>
    <w:rsid w:val="7CBF4BD8"/>
    <w:rsid w:val="7D4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BB4A5-FCA5-41FE-BEDE-D85CFBCD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990</Characters>
  <Application>Microsoft Office Word</Application>
  <DocSecurity>0</DocSecurity>
  <Lines>8</Lines>
  <Paragraphs>2</Paragraphs>
  <ScaleCrop>false</ScaleCrop>
  <Company>Win7W.Com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2018-06-03T15:16:00Z</dcterms:created>
  <dcterms:modified xsi:type="dcterms:W3CDTF">2018-06-04T02:53:00Z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