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第14周(5.28-6.03)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1.做好数学与应用数学专业校内评估工作(责任人：宁群、晋守博、李耀红)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按照学校通知要求，撰写自评报告(李耀红，已经完成)，自评对照表以及准备支撑材料(晋守博)，按时提交给教务处，并做好迎评准备(准备好专家听课、汇报用PPT(李耀红)、专家来学院的一些准备工作，包括相关材料以及座谈会的准备等)；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李耀红汇报专业建设情况，晋守博负责支撑材料的提供；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2.做好毕业论文材料的修订、审核工作，准备二次答辩工作(李壮壮、各教研室主任、各位指导教师)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按照上周的具体通知要求，指导教师对对毕业论文质量再次进行核查，确保毕业论文质量合格，特别是调查报告类的毕业论文，一定要按照公布的“</w:t>
      </w:r>
      <w:r w:rsidRPr="00D1694D">
        <w:rPr>
          <w:rFonts w:ascii="宋体" w:eastAsia="宋体" w:hAnsi="宋体" w:cs="Times New Roman" w:hint="eastAsia"/>
          <w:b/>
          <w:sz w:val="24"/>
          <w:szCs w:val="24"/>
        </w:rPr>
        <w:t>调查类毕业论文写作框架和要求</w:t>
      </w:r>
      <w:r>
        <w:rPr>
          <w:rFonts w:asciiTheme="minorEastAsia" w:hAnsiTheme="minorEastAsia" w:hint="eastAsia"/>
          <w:b/>
          <w:sz w:val="24"/>
          <w:szCs w:val="24"/>
        </w:rPr>
        <w:t>”进行修订，将来在审核与复查中出现问题，指导教师要完全负责！希望每一位指导教师都要认真复合毕业论文以及相关材料。所有工作必须本周内完成；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各答辩小组完成第一次答辩成绩汇总，并报蒋莹莹老师，对需要二次答辩的，进行确认.各答辩小组将答辩材料返还给指导教师(或教研室)，材料齐全方为完成第一次答辩工作；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指导教师对整改合格的论文，以“</w:t>
      </w:r>
      <w:r w:rsidRPr="00B9291E">
        <w:rPr>
          <w:rFonts w:asciiTheme="minorEastAsia" w:hAnsiTheme="minorEastAsia" w:hint="eastAsia"/>
          <w:b/>
          <w:sz w:val="24"/>
          <w:szCs w:val="24"/>
        </w:rPr>
        <w:t>某某指导毕业论文+人数+提交日期”的压缩文件名发给教研室主任</w:t>
      </w:r>
      <w:r>
        <w:rPr>
          <w:rFonts w:asciiTheme="minorEastAsia" w:hAnsiTheme="minorEastAsia" w:hint="eastAsia"/>
          <w:b/>
          <w:sz w:val="24"/>
          <w:szCs w:val="24"/>
        </w:rPr>
        <w:t>”</w:t>
      </w:r>
      <w:r w:rsidRPr="00B9291E"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>教研室主任汇总后，提交到实训中心，然后学院最后统一装订；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所有工作必须在本周完成(修改、提交、第一次答辩成绩核定、答辩材料汇总提交等)，没完成的上述工作的即认定为没有第一次答辩成绩，需要二次答辩，二次答辩初步安排在6月9日的周末；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3.做好期中教学检查的整改工作(责任人：徐秀荣、张光辉、李壮壮)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针对期中教学检查中出现的各类问题，制定相应的整改方案和完善的措施，在全体教师中有针对性地开展整改工作。要求措施具体、可操作，且便于执行与考核；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对出现问题的老师，要谈话到人，指出问题和改进措施。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重申导师负责制，导师要在青年教师成长中发挥作用；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4.完成期末教学考核相关工作(责任人：张光辉)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根据学校相关工作通知，对期末阶段各项教学工作进行督促完成，包括工作量统计表，履行职责表等等，要特别关注统计表变化以及新的要求等；</w:t>
      </w:r>
    </w:p>
    <w:p w:rsidR="00836ED6" w:rsidRDefault="00836ED6" w:rsidP="00836ED6">
      <w:pPr>
        <w:spacing w:line="360" w:lineRule="auto"/>
        <w:ind w:firstLineChars="196" w:firstLine="47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5.完成教师资格认证以及招生专业介绍等工作(责任人：刘兆鹏)</w:t>
      </w:r>
    </w:p>
    <w:p w:rsidR="00836ED6" w:rsidRDefault="00836ED6" w:rsidP="00836ED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按照学校校园网通知要求，完成相应工作；</w:t>
      </w:r>
    </w:p>
    <w:p w:rsidR="00836ED6" w:rsidRDefault="00836ED6" w:rsidP="00836ED6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6.完成应用统计学专业17级见习相关工作(责任人：李壮壮、单雪红、相关教师)</w:t>
      </w:r>
    </w:p>
    <w:p w:rsidR="00836ED6" w:rsidRDefault="00836ED6" w:rsidP="00836ED6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按照培养方案，应用统计学17级本周进行专业见习，应用统计学教研室制定详尽的工</w:t>
      </w:r>
      <w:r>
        <w:rPr>
          <w:rFonts w:asciiTheme="minorEastAsia" w:hAnsiTheme="minorEastAsia" w:hint="eastAsia"/>
          <w:b/>
          <w:sz w:val="24"/>
          <w:szCs w:val="24"/>
        </w:rPr>
        <w:lastRenderedPageBreak/>
        <w:t xml:space="preserve">作方案，并按方案执行。注意积累工作经验，实习实训材料的整理与存档，为实习实训指导教材的编写积累经验。要求内容充实、过程完整、材料详实、考核合理严密； </w:t>
      </w:r>
    </w:p>
    <w:p w:rsidR="00A52097" w:rsidRPr="00836ED6" w:rsidRDefault="00A52097" w:rsidP="00836ED6">
      <w:pPr>
        <w:rPr>
          <w:szCs w:val="24"/>
        </w:rPr>
      </w:pPr>
    </w:p>
    <w:sectPr w:rsidR="00A52097" w:rsidRPr="00836ED6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46" w:rsidRDefault="00675146" w:rsidP="00D3286C">
      <w:r>
        <w:separator/>
      </w:r>
    </w:p>
  </w:endnote>
  <w:endnote w:type="continuationSeparator" w:id="0">
    <w:p w:rsidR="00675146" w:rsidRDefault="00675146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46" w:rsidRDefault="00675146" w:rsidP="00D3286C">
      <w:r>
        <w:separator/>
      </w:r>
    </w:p>
  </w:footnote>
  <w:footnote w:type="continuationSeparator" w:id="0">
    <w:p w:rsidR="00675146" w:rsidRDefault="00675146" w:rsidP="00D3286C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2018-05-28T04:39:00Z</dcterms:created>
  <dcterms:modified xsi:type="dcterms:W3CDTF">2018-05-28T04:39:00Z</dcterms:modified>
</cp:coreProperties>
</file>